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Приложение к информации (отчету) по МКД </w:t>
      </w:r>
      <w:r>
        <w:rPr>
          <w:b/>
          <w:bCs/>
        </w:rPr>
        <w:t>Стартовая,6</w:t>
      </w:r>
      <w:r>
        <w:rPr>
          <w:b/>
          <w:bCs/>
        </w:rPr>
        <w:t xml:space="preserve">                     о выполняемых работах и услугах по содержанию общего имущества </w:t>
      </w:r>
      <w:r>
        <w:rPr>
          <w:b/>
          <w:bCs/>
          <w:lang w:val="ru-RU"/>
        </w:rPr>
        <w:t>в 2021г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о доходах и расходах по МКД  </w:t>
      </w:r>
      <w:r>
        <w:rPr>
          <w:b/>
          <w:bCs/>
        </w:rPr>
        <w:t>Стартовая,6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6"/>
        <w:gridCol w:w="1080"/>
        <w:gridCol w:w="960"/>
        <w:gridCol w:w="1812"/>
        <w:gridCol w:w="1308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СиР, СОИД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нормативу:</w:t>
            </w:r>
            <w:r>
              <w:rPr>
                <w:sz w:val="20"/>
                <w:szCs w:val="20"/>
              </w:rPr>
              <w:t xml:space="preserve"> ХВС,ГВС,электоэнергия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Консьержи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Стартовая,6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1443572.96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1472487.05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1472487.05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ИТОГО 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1443572.96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1472487.05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LibreOffice/6.4.4.2$Windows_x86 LibreOffice_project/3d775be2011f3886db32dfd395a6a6d1ca2630ff</Application>
  <Pages>1</Pages>
  <Words>102</Words>
  <CharactersWithSpaces>961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2022-02-22T10:05:43Z</dcterms:modified>
  <cp:revision>24</cp:revision>
  <dc:subject/>
  <dc:title/>
</cp:coreProperties>
</file>